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C52DA2" w:rsidRPr="00C52DA2" w:rsidTr="00C52DA2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C52DA2" w:rsidRPr="00C52DA2" w:rsidRDefault="00C52DA2" w:rsidP="00C52DA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C52DA2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44D5B1DE" wp14:editId="55156F28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2DA2" w:rsidRPr="00C52DA2" w:rsidTr="00C52DA2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C52DA2" w:rsidRPr="00C52DA2" w:rsidRDefault="00C52DA2" w:rsidP="00C52DA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C52DA2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C52DA2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C52DA2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C52DA2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C52DA2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C52DA2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C52DA2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C52DA2" w:rsidRPr="00C52DA2" w:rsidRDefault="00C52DA2" w:rsidP="00C52DA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C52DA2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C52DA2" w:rsidRPr="00C52DA2" w:rsidRDefault="00C52DA2" w:rsidP="00C52DA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C52DA2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783224" w:rsidRDefault="00783224"/>
    <w:p w:rsidR="00C52DA2" w:rsidRDefault="00C52DA2" w:rsidP="00C52DA2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C52DA2" w:rsidRDefault="00C52DA2" w:rsidP="00C52DA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проведению процедуры переторжки (регулированию цены)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305A89">
        <w:rPr>
          <w:rFonts w:ascii="Times New Roman" w:hAnsi="Times New Roman" w:cs="Times New Roman"/>
          <w:sz w:val="24"/>
          <w:szCs w:val="24"/>
        </w:rPr>
        <w:t>к</w:t>
      </w:r>
      <w:r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</w:p>
    <w:p w:rsidR="00C52DA2" w:rsidRDefault="00C52DA2" w:rsidP="00C52DA2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C52DA2" w:rsidRDefault="00C52DA2" w:rsidP="00C52DA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№12935/ОЗП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ПП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C52DA2" w:rsidRDefault="00C52DA2" w:rsidP="00C52DA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"02" апреля 2018 г. 16:00 (по московскому времени)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C52DA2" w:rsidRDefault="00C52DA2" w:rsidP="00C52DA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"02" апреля 2018 г. 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7 986 600,00 руб. без НДС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C52DA2" w:rsidRDefault="00C52DA2" w:rsidP="00C52DA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C52DA2" w:rsidRDefault="00C52DA2" w:rsidP="00C52DA2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C52DA2" w:rsidRDefault="00C52DA2" w:rsidP="00C52DA2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C52DA2" w:rsidRDefault="00C52DA2" w:rsidP="00C52DA2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процедуры переторжки (регулирование цены).</w:t>
      </w:r>
    </w:p>
    <w:p w:rsidR="00C52DA2" w:rsidRDefault="00C52DA2" w:rsidP="00C52DA2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Проведение заочной процедуры переторжки (регулирование цены).</w:t>
      </w:r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Дата и время начала процедуры вскрытия конвертов с предложениями на процедуру переторжки:"02" апреля 2018 г. 16:00 (время московское). Место проведения процедуры вскрытия конвертов с предложениями на переторжку: электронная торговая площадка </w:t>
      </w:r>
      <w:r>
        <w:rPr>
          <w:rFonts w:ascii="Times New Roman" w:hAnsi="Times New Roman" w:cs="Times New Roman"/>
          <w:color w:val="000000"/>
          <w:sz w:val="24"/>
        </w:rPr>
        <w:lastRenderedPageBreak/>
        <w:t>www.roseltorg.ru №31806097309. В соответствии с решением Закупочной комиссии проводится процедура переторжки.</w:t>
      </w:r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процедуру переторжки были представлены следующие предложения:</w:t>
      </w:r>
    </w:p>
    <w:p w:rsidR="00630670" w:rsidRDefault="00630670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630670" w:rsidRDefault="00630670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43"/>
        <w:gridCol w:w="2835"/>
        <w:gridCol w:w="2552"/>
      </w:tblGrid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Новая цена предложения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Первоначальная цена предложения на участие в закупке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8897" w:type="dxa"/>
            <w:gridSpan w:val="4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№1 Картриджи для копировальной техники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"ФР"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109004, г. Москва, ул. Марксистская, д. 20, стр. 8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7 866 419,00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7 866 419,00 руб. без НДС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C52DA2" w:rsidRP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ФАМ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ГРУПП"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443099, г. Самара, ул. Стрелка реки Самары, строение 1 офис 2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6317108678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631701001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6 432 003,00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6 432 003,00 руб. без НДС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C52DA2" w:rsidRP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"АКСУС-САМАРА"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443070, г. Самара, ул. Партизанская д.86,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помещ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. 110/1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6311114844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631101001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6 444 817,50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6 444 817,50 руб. без НДС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C52DA2" w:rsidRP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Прайм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107150, г. Москва ул. Бойцовая д.17, корп.3 офис 25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7718283245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771801001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5 704 596,00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5 704 596,00 руб. без НДС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C52DA2" w:rsidRP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"ТЦ РОУК"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127018, г. Москва ул. Складочная д.1 стр.10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7703069190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771501001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7 984 550,00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7 984 550,00 руб. без НДС</w:t>
            </w:r>
          </w:p>
        </w:tc>
      </w:tr>
      <w:tr w:rsidR="00C52DA2" w:rsidTr="00C52DA2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C52DA2" w:rsidRP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"Современные Технологии"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410005, г. Саратов  ул. им Пугачева Е.И. д.147/151 офис 501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6452125951</w:t>
            </w:r>
          </w:p>
          <w:p w:rsidR="00C52DA2" w:rsidRDefault="00C52DA2" w:rsidP="00C52D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6 753 351,00 руб. без НДС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2DA2" w:rsidRDefault="00C52DA2" w:rsidP="00C52D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6 965 125,00 руб. без НДС</w:t>
            </w:r>
          </w:p>
        </w:tc>
      </w:tr>
    </w:tbl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C52DA2" w:rsidRDefault="00C52DA2" w:rsidP="00C52DA2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C52DA2" w:rsidRP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Признать процедуру проведения переторжки (регулирование цены) состоявшейся. Утвердить протокол заседания закупочной комиссии открытого запроса предложений </w:t>
      </w: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в электронной форме на право заключения договора на  поставку </w:t>
      </w:r>
      <w:r w:rsidRPr="00305A89">
        <w:rPr>
          <w:rFonts w:ascii="Times New Roman" w:hAnsi="Times New Roman" w:cs="Times New Roman"/>
          <w:sz w:val="24"/>
          <w:szCs w:val="24"/>
        </w:rPr>
        <w:t>к</w:t>
      </w:r>
      <w:r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</w:t>
      </w:r>
      <w:proofErr w:type="gramEnd"/>
      <w:r w:rsidRPr="00305A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ПАО "Саратовэнерго"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Участник открытого запроса предложений в электронной форме, участвовавший в процедуре переторжки и снизивший свою цену, обязан дополнительно представить </w:t>
      </w:r>
      <w:r>
        <w:rPr>
          <w:rFonts w:ascii="Times New Roman" w:hAnsi="Times New Roman" w:cs="Times New Roman"/>
          <w:color w:val="000000"/>
          <w:sz w:val="24"/>
        </w:rPr>
        <w:lastRenderedPageBreak/>
        <w:t>откорректированные с учетом новой цены, полученной после процедуры переторжки, документы, определяющие его коммерческое предложение.</w:t>
      </w:r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предложений в электронной форме, приглашенный на процедуру переторжки, вправе не участвовать в ней, тогда его предложение, остается действующим с ранее объявленной ценой предложения на участие в закупке.</w:t>
      </w:r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Направить новые ценовые предложения участников для проведения экспертизы.</w:t>
      </w:r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C52DA2" w:rsidRDefault="00C52DA2" w:rsidP="00C52DA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C52DA2" w:rsidRPr="00C52DA2" w:rsidRDefault="00C52DA2" w:rsidP="00C52DA2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0"/>
          <w:vertAlign w:val="superscript"/>
        </w:rPr>
        <w:t xml:space="preserve">          </w:t>
      </w:r>
    </w:p>
    <w:sectPr w:rsidR="00C52DA2" w:rsidRPr="00C52DA2" w:rsidSect="00C52DA2">
      <w:footerReference w:type="default" r:id="rId8"/>
      <w:pgSz w:w="11906" w:h="16838"/>
      <w:pgMar w:top="567" w:right="850" w:bottom="1134" w:left="1701" w:header="708" w:footer="1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DA2" w:rsidRDefault="00C52DA2" w:rsidP="00C52DA2">
      <w:pPr>
        <w:spacing w:after="0" w:line="240" w:lineRule="auto"/>
      </w:pPr>
      <w:r>
        <w:separator/>
      </w:r>
    </w:p>
  </w:endnote>
  <w:endnote w:type="continuationSeparator" w:id="0">
    <w:p w:rsidR="00C52DA2" w:rsidRDefault="00C52DA2" w:rsidP="00C5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A2" w:rsidRDefault="00C52DA2" w:rsidP="00C52DA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№12935/ОЗП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ПП от 2 апреля 2018 г.</w:t>
    </w:r>
  </w:p>
  <w:p w:rsidR="00C52DA2" w:rsidRDefault="00C52DA2" w:rsidP="00C52DA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проведению процедуры переторжки (регулированию цены) в открытом запросе предложений в электронной форме</w:t>
    </w:r>
  </w:p>
  <w:p w:rsidR="00C52DA2" w:rsidRDefault="00C52DA2" w:rsidP="00C52DA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C52DA2" w:rsidRDefault="00C52DA2" w:rsidP="00C52DA2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C52DA2" w:rsidRPr="00C52DA2" w:rsidRDefault="00C52DA2" w:rsidP="00C52DA2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630670">
      <w:rPr>
        <w:rFonts w:ascii="Times New Roman" w:hAnsi="Times New Roman" w:cs="Times New Roman"/>
        <w:noProof/>
        <w:color w:val="000000"/>
        <w:sz w:val="24"/>
      </w:rPr>
      <w:t>2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DA2" w:rsidRDefault="00C52DA2" w:rsidP="00C52DA2">
      <w:pPr>
        <w:spacing w:after="0" w:line="240" w:lineRule="auto"/>
      </w:pPr>
      <w:r>
        <w:separator/>
      </w:r>
    </w:p>
  </w:footnote>
  <w:footnote w:type="continuationSeparator" w:id="0">
    <w:p w:rsidR="00C52DA2" w:rsidRDefault="00C52DA2" w:rsidP="00C52D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DA2"/>
    <w:rsid w:val="00630670"/>
    <w:rsid w:val="00783224"/>
    <w:rsid w:val="00C5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D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DA2"/>
  </w:style>
  <w:style w:type="paragraph" w:styleId="a7">
    <w:name w:val="footer"/>
    <w:basedOn w:val="a"/>
    <w:link w:val="a8"/>
    <w:uiPriority w:val="99"/>
    <w:unhideWhenUsed/>
    <w:rsid w:val="00C5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2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D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5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DA2"/>
  </w:style>
  <w:style w:type="paragraph" w:styleId="a7">
    <w:name w:val="footer"/>
    <w:basedOn w:val="a"/>
    <w:link w:val="a8"/>
    <w:uiPriority w:val="99"/>
    <w:unhideWhenUsed/>
    <w:rsid w:val="00C5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2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2018-04-02T14:50:00Z</cp:lastPrinted>
  <dcterms:created xsi:type="dcterms:W3CDTF">2018-04-02T14:50:00Z</dcterms:created>
  <dcterms:modified xsi:type="dcterms:W3CDTF">2018-04-02T14:50:00Z</dcterms:modified>
</cp:coreProperties>
</file>